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E15D5C" w:rsidRDefault="00CF3CBF" w:rsidP="00E542B9">
      <w:pPr>
        <w:tabs>
          <w:tab w:val="left" w:pos="11482"/>
        </w:tabs>
        <w:spacing w:before="43" w:after="0" w:line="240" w:lineRule="auto"/>
        <w:ind w:right="145"/>
        <w:jc w:val="right"/>
        <w:rPr>
          <w:rFonts w:ascii="Arial" w:eastAsia="Calibri" w:hAnsi="Arial" w:cs="Arial"/>
          <w:b/>
          <w:bCs/>
          <w:i/>
          <w:spacing w:val="-14"/>
          <w:sz w:val="28"/>
          <w:szCs w:val="28"/>
        </w:rPr>
      </w:pPr>
      <w:bookmarkStart w:id="0" w:name="lt_pId000"/>
      <w:r>
        <w:rPr>
          <w:rFonts w:ascii="Arial" w:eastAsia="Calibri" w:hAnsi="Arial" w:cs="Arial"/>
          <w:b/>
          <w:bCs/>
          <w:spacing w:val="-14"/>
          <w:sz w:val="28"/>
          <w:szCs w:val="28"/>
        </w:rPr>
        <w:t>Formulaire 2 –</w:t>
      </w:r>
      <w:r w:rsidR="00EE7619">
        <w:rPr>
          <w:rFonts w:ascii="Arial" w:eastAsia="Calibri" w:hAnsi="Arial" w:cs="Arial"/>
          <w:b/>
          <w:bCs/>
          <w:spacing w:val="-14"/>
          <w:sz w:val="28"/>
          <w:szCs w:val="28"/>
        </w:rPr>
        <w:t xml:space="preserve"> </w:t>
      </w:r>
      <w:r w:rsidR="00EE7619" w:rsidRPr="00E15D5C">
        <w:rPr>
          <w:rFonts w:ascii="Arial" w:eastAsia="Calibri" w:hAnsi="Arial" w:cs="Arial"/>
          <w:b/>
          <w:bCs/>
          <w:i/>
          <w:spacing w:val="-14"/>
          <w:sz w:val="28"/>
          <w:szCs w:val="28"/>
        </w:rPr>
        <w:t>F</w:t>
      </w:r>
      <w:r w:rsidR="00F509D5" w:rsidRPr="00E15D5C">
        <w:rPr>
          <w:rFonts w:ascii="Arial" w:eastAsia="Calibri" w:hAnsi="Arial" w:cs="Arial"/>
          <w:b/>
          <w:bCs/>
          <w:i/>
          <w:spacing w:val="-14"/>
          <w:sz w:val="28"/>
          <w:szCs w:val="28"/>
        </w:rPr>
        <w:t>inancement participatif des entreprises en démarrage</w:t>
      </w:r>
      <w:bookmarkStart w:id="1" w:name="lt_pId001"/>
      <w:bookmarkEnd w:id="0"/>
    </w:p>
    <w:p w:rsidR="00623B1E" w:rsidRPr="00E15D5C" w:rsidRDefault="00552F68" w:rsidP="00E542B9">
      <w:pPr>
        <w:tabs>
          <w:tab w:val="left" w:pos="11482"/>
        </w:tabs>
        <w:spacing w:before="43" w:after="0" w:line="240" w:lineRule="auto"/>
        <w:ind w:right="145"/>
        <w:jc w:val="right"/>
        <w:rPr>
          <w:rFonts w:ascii="Arial" w:eastAsia="Calibri" w:hAnsi="Arial" w:cs="Arial"/>
          <w:b/>
          <w:bCs/>
          <w:i/>
          <w:spacing w:val="-14"/>
          <w:sz w:val="28"/>
          <w:szCs w:val="28"/>
        </w:rPr>
      </w:pPr>
      <w:r w:rsidRPr="00E15D5C">
        <w:rPr>
          <w:rFonts w:ascii="Arial" w:eastAsia="Calibri" w:hAnsi="Arial" w:cs="Arial"/>
          <w:b/>
          <w:bCs/>
          <w:i/>
          <w:spacing w:val="-14"/>
          <w:sz w:val="28"/>
          <w:szCs w:val="28"/>
        </w:rPr>
        <w:t>R</w:t>
      </w:r>
      <w:r w:rsidR="00F509D5" w:rsidRPr="00E15D5C">
        <w:rPr>
          <w:rFonts w:ascii="Arial" w:eastAsia="Calibri" w:hAnsi="Arial" w:cs="Arial"/>
          <w:b/>
          <w:bCs/>
          <w:i/>
          <w:spacing w:val="-14"/>
          <w:sz w:val="28"/>
          <w:szCs w:val="28"/>
        </w:rPr>
        <w:t xml:space="preserve">econnaissance de risque </w:t>
      </w:r>
      <w:bookmarkEnd w:id="1"/>
    </w:p>
    <w:p w:rsidR="00BA3D4D" w:rsidRPr="00F509D5" w:rsidRDefault="00552F68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</w:rPr>
      </w:pPr>
      <w:r w:rsidRPr="00F509D5">
        <w:rPr>
          <w:rFonts w:ascii="Arial" w:hAnsi="Arial" w:cs="Arial"/>
          <w:sz w:val="20"/>
          <w:szCs w:val="20"/>
        </w:rPr>
        <w:tab/>
      </w:r>
      <w:r w:rsidRPr="00F509D5">
        <w:rPr>
          <w:rFonts w:ascii="Arial" w:hAnsi="Arial" w:cs="Arial"/>
          <w:sz w:val="20"/>
          <w:szCs w:val="20"/>
        </w:rPr>
        <w:tab/>
      </w:r>
      <w:r w:rsidRPr="00F509D5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:rsidR="003B27ED" w:rsidRPr="00F509D5" w:rsidRDefault="00E542B9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5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D818A3" w:rsidRPr="00F509D5" w:rsidTr="003B27ED">
        <w:tc>
          <w:tcPr>
            <w:tcW w:w="3544" w:type="dxa"/>
          </w:tcPr>
          <w:p w:rsidR="003B27ED" w:rsidRPr="00F509D5" w:rsidRDefault="00552F68" w:rsidP="00031E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lt_pId006"/>
            <w:r w:rsidRPr="00AC515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31E77" w:rsidRPr="00AC5155">
              <w:rPr>
                <w:rFonts w:ascii="Arial" w:hAnsi="Arial" w:cs="Arial"/>
                <w:b/>
                <w:sz w:val="20"/>
                <w:szCs w:val="20"/>
              </w:rPr>
              <w:t>om de l’émetteur :</w:t>
            </w:r>
            <w:bookmarkEnd w:id="3"/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B27ED" w:rsidRPr="00F509D5" w:rsidRDefault="00E542B9" w:rsidP="00FB2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8A3" w:rsidRPr="00F509D5" w:rsidTr="003B27ED">
        <w:tc>
          <w:tcPr>
            <w:tcW w:w="3544" w:type="dxa"/>
          </w:tcPr>
          <w:p w:rsidR="003B27ED" w:rsidRPr="00F509D5" w:rsidRDefault="00552F68" w:rsidP="00031E7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lt_pId007"/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="005D69C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>titre</w:t>
            </w:r>
            <w:r w:rsidR="005D69C1" w:rsidRPr="00AC5155">
              <w:rPr>
                <w:rFonts w:ascii="Arial" w:hAnsi="Arial" w:cs="Arial"/>
                <w:b/>
                <w:sz w:val="20"/>
                <w:szCs w:val="20"/>
              </w:rPr>
              <w:t xml:space="preserve"> admissible</w:t>
            </w:r>
            <w:r w:rsidR="00031E77" w:rsidRPr="00AC5155">
              <w:rPr>
                <w:rFonts w:ascii="Arial" w:hAnsi="Arial" w:cs="Arial"/>
                <w:b/>
                <w:sz w:val="20"/>
                <w:szCs w:val="20"/>
              </w:rPr>
              <w:t> :</w:t>
            </w:r>
            <w:bookmarkEnd w:id="4"/>
          </w:p>
        </w:tc>
        <w:tc>
          <w:tcPr>
            <w:tcW w:w="5812" w:type="dxa"/>
            <w:vAlign w:val="center"/>
          </w:tcPr>
          <w:p w:rsidR="003B27ED" w:rsidRPr="00F509D5" w:rsidRDefault="00E542B9" w:rsidP="00FB2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27ED" w:rsidRPr="00F509D5" w:rsidRDefault="00E542B9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</w:rPr>
      </w:pPr>
    </w:p>
    <w:p w:rsidR="00015F45" w:rsidRPr="00F509D5" w:rsidRDefault="00552F68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</w:rPr>
      </w:pPr>
      <w:r w:rsidRPr="00F509D5">
        <w:rPr>
          <w:rFonts w:ascii="Arial" w:hAnsi="Arial" w:cs="Arial"/>
          <w:sz w:val="20"/>
          <w:szCs w:val="20"/>
        </w:rPr>
        <w:tab/>
      </w:r>
      <w:r w:rsidRPr="00F509D5">
        <w:rPr>
          <w:rFonts w:ascii="Arial" w:hAnsi="Arial" w:cs="Arial"/>
          <w:sz w:val="20"/>
          <w:szCs w:val="20"/>
        </w:rPr>
        <w:tab/>
      </w:r>
      <w:r w:rsidRPr="00F509D5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Grilledutableau"/>
        <w:tblW w:w="9356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18A3" w:rsidRPr="00F509D5" w:rsidTr="005D7A42">
        <w:tc>
          <w:tcPr>
            <w:tcW w:w="9356" w:type="dxa"/>
          </w:tcPr>
          <w:p w:rsidR="00551E2A" w:rsidRPr="00F509D5" w:rsidRDefault="00231E68" w:rsidP="00AB3C70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5" w:name="lt_pId012"/>
            <w:r w:rsidRPr="00AC515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MISE EN GARDE</w:t>
            </w:r>
            <w:bookmarkEnd w:id="5"/>
          </w:p>
          <w:p w:rsidR="00BC5335" w:rsidRPr="00F509D5" w:rsidRDefault="00031E77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6" w:name="lt_pId013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AVIS AUX </w:t>
            </w:r>
            <w:r w:rsidR="002F61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SOUSCRIPTEURS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cet </w:t>
            </w:r>
            <w:r w:rsidR="00552F68" w:rsidRPr="00F509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invest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issement est risqué</w:t>
            </w:r>
            <w:r w:rsidR="00552F68" w:rsidRPr="00F509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bookmarkEnd w:id="6"/>
            <w:r w:rsidR="00552F68" w:rsidRPr="00F509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51E2A" w:rsidRPr="00F509D5" w:rsidRDefault="00231E68" w:rsidP="00031E77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7" w:name="lt_pId014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N’investissez que si vous pouvez assumer la perte de la totalité du montant payé</w:t>
            </w:r>
            <w:r w:rsidR="00552F68" w:rsidRPr="00F509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bookmarkEnd w:id="7"/>
          </w:p>
        </w:tc>
      </w:tr>
    </w:tbl>
    <w:p w:rsidR="00BA3D4D" w:rsidRDefault="00E542B9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4296" w:rsidRPr="00F509D5" w:rsidRDefault="006B4296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7374"/>
        <w:gridCol w:w="990"/>
        <w:gridCol w:w="957"/>
      </w:tblGrid>
      <w:tr w:rsidR="00D818A3" w:rsidRPr="00F509D5" w:rsidTr="00623B1E">
        <w:trPr>
          <w:tblHeader/>
        </w:trPr>
        <w:tc>
          <w:tcPr>
            <w:tcW w:w="7374" w:type="dxa"/>
            <w:tcBorders>
              <w:top w:val="nil"/>
              <w:left w:val="nil"/>
            </w:tcBorders>
          </w:tcPr>
          <w:p w:rsidR="00126AAD" w:rsidRPr="00F509D5" w:rsidRDefault="00E542B9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26AAD" w:rsidRPr="00F509D5" w:rsidRDefault="00AC5792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957" w:type="dxa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lt_pId016"/>
            <w:r w:rsidRPr="00AC5155">
              <w:rPr>
                <w:rFonts w:ascii="Arial" w:hAnsi="Arial" w:cs="Arial"/>
                <w:b/>
                <w:sz w:val="20"/>
                <w:szCs w:val="20"/>
              </w:rPr>
              <w:t>No</w:t>
            </w:r>
            <w:bookmarkEnd w:id="8"/>
            <w:r w:rsidR="00AC579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D818A3" w:rsidRPr="00F509D5" w:rsidTr="004B1695">
        <w:tc>
          <w:tcPr>
            <w:tcW w:w="9321" w:type="dxa"/>
            <w:gridSpan w:val="3"/>
            <w:shd w:val="clear" w:color="auto" w:fill="A6A6A6" w:themeFill="background1" w:themeFillShade="A6"/>
          </w:tcPr>
          <w:p w:rsidR="001E4EAC" w:rsidRPr="00F509D5" w:rsidRDefault="00552F68" w:rsidP="00AC57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bookmarkStart w:id="9" w:name="lt_pId018"/>
            <w:r w:rsidRPr="00AC515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C5792" w:rsidRPr="00AC5155">
              <w:rPr>
                <w:rFonts w:ascii="Arial" w:hAnsi="Arial" w:cs="Arial"/>
                <w:b/>
                <w:sz w:val="20"/>
                <w:szCs w:val="20"/>
              </w:rPr>
              <w:t xml:space="preserve">econnaissance de risque </w:t>
            </w:r>
            <w:bookmarkEnd w:id="9"/>
          </w:p>
        </w:tc>
      </w:tr>
      <w:tr w:rsidR="00D818A3" w:rsidRPr="00F509D5" w:rsidTr="00623B1E">
        <w:tc>
          <w:tcPr>
            <w:tcW w:w="7374" w:type="dxa"/>
          </w:tcPr>
          <w:p w:rsidR="00126AAD" w:rsidRPr="00F509D5" w:rsidRDefault="00552F68" w:rsidP="00750AD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lt_pId019"/>
            <w:r w:rsidRPr="00F509D5">
              <w:rPr>
                <w:rFonts w:ascii="Arial" w:hAnsi="Arial" w:cs="Arial"/>
                <w:b/>
                <w:sz w:val="20"/>
                <w:szCs w:val="20"/>
              </w:rPr>
              <w:t>Ris</w:t>
            </w:r>
            <w:r w:rsidR="00415609">
              <w:rPr>
                <w:rFonts w:ascii="Arial" w:hAnsi="Arial" w:cs="Arial"/>
                <w:b/>
                <w:sz w:val="20"/>
                <w:szCs w:val="20"/>
              </w:rPr>
              <w:t xml:space="preserve">que de 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>pertes</w:t>
            </w:r>
            <w:r w:rsidRPr="00F509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50ADA">
              <w:rPr>
                <w:rFonts w:ascii="Arial" w:hAnsi="Arial" w:cs="Arial"/>
                <w:sz w:val="20"/>
                <w:szCs w:val="20"/>
              </w:rPr>
              <w:t>Comprenez-vous que cet investissement est risqué et que vous pourriez perdre la totalité du montant payé</w:t>
            </w:r>
            <w:r w:rsidRPr="00F509D5">
              <w:rPr>
                <w:rFonts w:ascii="Arial" w:hAnsi="Arial" w:cs="Arial"/>
                <w:sz w:val="20"/>
                <w:szCs w:val="20"/>
              </w:rPr>
              <w:t>?</w:t>
            </w:r>
            <w:bookmarkEnd w:id="10"/>
          </w:p>
        </w:tc>
        <w:tc>
          <w:tcPr>
            <w:tcW w:w="990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623B1E">
        <w:tc>
          <w:tcPr>
            <w:tcW w:w="7374" w:type="dxa"/>
          </w:tcPr>
          <w:p w:rsidR="00126AAD" w:rsidRPr="00F509D5" w:rsidRDefault="00750ADA" w:rsidP="0038662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lt_pId022"/>
            <w:r>
              <w:rPr>
                <w:rFonts w:ascii="Arial" w:hAnsi="Arial" w:cs="Arial"/>
                <w:b/>
                <w:sz w:val="20"/>
                <w:szCs w:val="20"/>
              </w:rPr>
              <w:t xml:space="preserve">Absence de </w:t>
            </w:r>
            <w:r w:rsidR="00056E34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F4FEA">
              <w:rPr>
                <w:rFonts w:ascii="Arial" w:hAnsi="Arial" w:cs="Arial"/>
                <w:sz w:val="20"/>
                <w:szCs w:val="20"/>
              </w:rPr>
              <w:t>Comprenez-vous que cet investissement pourrait ne vous rapporter aucun revenu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6624">
              <w:rPr>
                <w:rFonts w:ascii="Arial" w:hAnsi="Arial" w:cs="Arial"/>
                <w:sz w:val="20"/>
                <w:szCs w:val="20"/>
              </w:rPr>
              <w:t xml:space="preserve">comme des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dividend</w:t>
            </w:r>
            <w:r w:rsidR="00386624">
              <w:rPr>
                <w:rFonts w:ascii="Arial" w:hAnsi="Arial" w:cs="Arial"/>
                <w:sz w:val="20"/>
                <w:szCs w:val="20"/>
              </w:rPr>
              <w:t xml:space="preserve">es ou des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intérêt</w:t>
            </w:r>
            <w:r w:rsidR="00386624" w:rsidRPr="00AC5155">
              <w:rPr>
                <w:rFonts w:ascii="Arial" w:hAnsi="Arial" w:cs="Arial"/>
                <w:sz w:val="20"/>
                <w:szCs w:val="20"/>
              </w:rPr>
              <w:t>s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?</w:t>
            </w:r>
            <w:bookmarkEnd w:id="11"/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623B1E">
        <w:tc>
          <w:tcPr>
            <w:tcW w:w="7374" w:type="dxa"/>
          </w:tcPr>
          <w:p w:rsidR="00126AAD" w:rsidRPr="00F509D5" w:rsidRDefault="00386624" w:rsidP="0038662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lt_pId025"/>
            <w:r w:rsidRPr="00AC515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isque de liquidité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F4FEA">
              <w:rPr>
                <w:rFonts w:ascii="Arial" w:hAnsi="Arial" w:cs="Arial"/>
                <w:sz w:val="20"/>
                <w:szCs w:val="20"/>
              </w:rPr>
              <w:t>Comprenez-vous 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vous pourriez ne pas être en mesure de vendre cet investissement</w:t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623B1E">
        <w:tc>
          <w:tcPr>
            <w:tcW w:w="7374" w:type="dxa"/>
          </w:tcPr>
          <w:p w:rsidR="002B6E29" w:rsidRPr="00F509D5" w:rsidRDefault="00386624" w:rsidP="002F618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lt_pId028"/>
            <w:r>
              <w:rPr>
                <w:rFonts w:ascii="Arial" w:hAnsi="Arial" w:cs="Arial"/>
                <w:b/>
                <w:sz w:val="20"/>
                <w:szCs w:val="20"/>
              </w:rPr>
              <w:t>Manque d’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F4FEA">
              <w:rPr>
                <w:rFonts w:ascii="Arial" w:hAnsi="Arial" w:cs="Arial"/>
                <w:sz w:val="20"/>
                <w:szCs w:val="20"/>
              </w:rPr>
              <w:t>Comprenez-vous 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DA8">
              <w:rPr>
                <w:rFonts w:ascii="Arial" w:hAnsi="Arial" w:cs="Arial"/>
                <w:sz w:val="20"/>
                <w:szCs w:val="20"/>
              </w:rPr>
              <w:t xml:space="preserve">vous pourriez ne </w:t>
            </w:r>
            <w:r w:rsidR="001D2CF8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="005A4DA8">
              <w:rPr>
                <w:rFonts w:ascii="Arial" w:hAnsi="Arial" w:cs="Arial"/>
                <w:sz w:val="20"/>
                <w:szCs w:val="20"/>
              </w:rPr>
              <w:t xml:space="preserve">recevoir </w:t>
            </w:r>
            <w:r w:rsidR="001D2CF8">
              <w:rPr>
                <w:rFonts w:ascii="Arial" w:hAnsi="Arial" w:cs="Arial"/>
                <w:sz w:val="20"/>
                <w:szCs w:val="20"/>
              </w:rPr>
              <w:t>d’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2F618C">
              <w:rPr>
                <w:rFonts w:ascii="Arial" w:hAnsi="Arial" w:cs="Arial"/>
                <w:sz w:val="20"/>
                <w:szCs w:val="20"/>
              </w:rPr>
              <w:t xml:space="preserve">continue </w:t>
            </w:r>
            <w:r w:rsidR="004305C1">
              <w:rPr>
                <w:rFonts w:ascii="Arial" w:hAnsi="Arial" w:cs="Arial"/>
                <w:sz w:val="20"/>
                <w:szCs w:val="20"/>
              </w:rPr>
              <w:t>sur l’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émetteur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5C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5D69C1">
              <w:rPr>
                <w:rFonts w:ascii="Arial" w:hAnsi="Arial" w:cs="Arial"/>
                <w:sz w:val="20"/>
                <w:szCs w:val="20"/>
              </w:rPr>
              <w:t>sur</w:t>
            </w:r>
            <w:r w:rsidR="00430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18C">
              <w:rPr>
                <w:rFonts w:ascii="Arial" w:hAnsi="Arial" w:cs="Arial"/>
                <w:sz w:val="20"/>
                <w:szCs w:val="20"/>
              </w:rPr>
              <w:t>l’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invest</w:t>
            </w:r>
            <w:r w:rsidR="004305C1">
              <w:rPr>
                <w:rFonts w:ascii="Arial" w:hAnsi="Arial" w:cs="Arial"/>
                <w:sz w:val="20"/>
                <w:szCs w:val="20"/>
              </w:rPr>
              <w:t>isse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ment?</w:t>
            </w:r>
            <w:bookmarkEnd w:id="13"/>
          </w:p>
        </w:tc>
        <w:tc>
          <w:tcPr>
            <w:tcW w:w="990" w:type="dxa"/>
            <w:vAlign w:val="center"/>
          </w:tcPr>
          <w:p w:rsidR="002B6E29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2B6E29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4B1695">
        <w:tc>
          <w:tcPr>
            <w:tcW w:w="9321" w:type="dxa"/>
            <w:gridSpan w:val="3"/>
            <w:shd w:val="clear" w:color="auto" w:fill="A6A6A6" w:themeFill="background1" w:themeFillShade="A6"/>
            <w:vAlign w:val="center"/>
          </w:tcPr>
          <w:p w:rsidR="00B664C3" w:rsidRPr="00F509D5" w:rsidRDefault="00552F68" w:rsidP="002F61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bookmarkStart w:id="14" w:name="lt_pId032"/>
            <w:r w:rsidR="00B30B96">
              <w:rPr>
                <w:rFonts w:ascii="Arial" w:hAnsi="Arial" w:cs="Arial"/>
                <w:b/>
                <w:sz w:val="20"/>
                <w:szCs w:val="20"/>
              </w:rPr>
              <w:t xml:space="preserve">Absence d’approbation et de conseils </w:t>
            </w:r>
            <w:r w:rsidRPr="00F509D5">
              <w:rPr>
                <w:rFonts w:ascii="Arial" w:hAnsi="Arial" w:cs="Arial"/>
                <w:i/>
                <w:sz w:val="20"/>
                <w:szCs w:val="20"/>
              </w:rPr>
              <w:t>[Instructions</w:t>
            </w:r>
            <w:r w:rsidR="00B30B96">
              <w:rPr>
                <w:rFonts w:ascii="Arial" w:hAnsi="Arial" w:cs="Arial"/>
                <w:i/>
                <w:sz w:val="20"/>
                <w:szCs w:val="20"/>
              </w:rPr>
              <w:t xml:space="preserve"> : supprimer la mention </w:t>
            </w:r>
            <w:r w:rsidR="002F618C">
              <w:rPr>
                <w:rFonts w:ascii="Arial" w:hAnsi="Arial" w:cs="Arial"/>
                <w:i/>
                <w:sz w:val="20"/>
                <w:szCs w:val="20"/>
              </w:rPr>
              <w:t xml:space="preserve">d’absence </w:t>
            </w:r>
            <w:r w:rsidR="00B30B96">
              <w:rPr>
                <w:rFonts w:ascii="Arial" w:hAnsi="Arial" w:cs="Arial"/>
                <w:i/>
                <w:sz w:val="20"/>
                <w:szCs w:val="20"/>
              </w:rPr>
              <w:t>de conseils si le</w:t>
            </w:r>
            <w:r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5155">
              <w:rPr>
                <w:rFonts w:ascii="Arial" w:hAnsi="Arial" w:cs="Arial"/>
                <w:i/>
                <w:sz w:val="20"/>
                <w:szCs w:val="20"/>
              </w:rPr>
              <w:t>portail de financement</w:t>
            </w:r>
            <w:r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30B96">
              <w:rPr>
                <w:rFonts w:ascii="Arial" w:hAnsi="Arial" w:cs="Arial"/>
                <w:i/>
                <w:sz w:val="20"/>
                <w:szCs w:val="20"/>
              </w:rPr>
              <w:t xml:space="preserve">est exploité par un </w:t>
            </w:r>
            <w:r w:rsidRPr="00AC5155">
              <w:rPr>
                <w:rFonts w:ascii="Arial" w:hAnsi="Arial" w:cs="Arial"/>
                <w:i/>
                <w:sz w:val="20"/>
                <w:szCs w:val="20"/>
              </w:rPr>
              <w:t>courtier inscrit</w:t>
            </w:r>
            <w:r w:rsidRPr="00F509D5">
              <w:rPr>
                <w:rFonts w:ascii="Arial" w:hAnsi="Arial" w:cs="Arial"/>
                <w:i/>
                <w:sz w:val="20"/>
                <w:szCs w:val="20"/>
              </w:rPr>
              <w:t>.]</w:t>
            </w:r>
            <w:bookmarkEnd w:id="14"/>
          </w:p>
        </w:tc>
      </w:tr>
      <w:tr w:rsidR="00D818A3" w:rsidRPr="00F509D5" w:rsidTr="00623B1E">
        <w:tc>
          <w:tcPr>
            <w:tcW w:w="7374" w:type="dxa"/>
          </w:tcPr>
          <w:p w:rsidR="00B664C3" w:rsidRPr="00F509D5" w:rsidRDefault="00B30B96" w:rsidP="003E443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" w:name="lt_pId033"/>
            <w:r>
              <w:rPr>
                <w:rFonts w:ascii="Arial" w:hAnsi="Arial" w:cs="Arial"/>
                <w:b/>
                <w:sz w:val="20"/>
                <w:szCs w:val="20"/>
              </w:rPr>
              <w:t xml:space="preserve">Absence d’approbation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F4FEA">
              <w:rPr>
                <w:rFonts w:ascii="Arial" w:hAnsi="Arial" w:cs="Arial"/>
                <w:sz w:val="20"/>
                <w:szCs w:val="20"/>
              </w:rPr>
              <w:t>Comprenez-vous 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433">
              <w:rPr>
                <w:rFonts w:ascii="Arial" w:hAnsi="Arial" w:cs="Arial"/>
                <w:sz w:val="20"/>
                <w:szCs w:val="20"/>
              </w:rPr>
              <w:t>cet</w:t>
            </w:r>
            <w:r w:rsidR="004B0FCF">
              <w:rPr>
                <w:rFonts w:ascii="Arial" w:hAnsi="Arial" w:cs="Arial"/>
                <w:sz w:val="20"/>
                <w:szCs w:val="20"/>
              </w:rPr>
              <w:t xml:space="preserve"> investissement n’a pas été examiné </w:t>
            </w:r>
            <w:r w:rsidR="00425AAE">
              <w:rPr>
                <w:rFonts w:ascii="Arial" w:hAnsi="Arial" w:cs="Arial"/>
                <w:sz w:val="20"/>
                <w:szCs w:val="20"/>
              </w:rPr>
              <w:t>ni</w:t>
            </w:r>
            <w:r w:rsidR="004B0FCF">
              <w:rPr>
                <w:rFonts w:ascii="Arial" w:hAnsi="Arial" w:cs="Arial"/>
                <w:sz w:val="20"/>
                <w:szCs w:val="20"/>
              </w:rPr>
              <w:t xml:space="preserve"> approuvé par une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autorité en valeurs mobilières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?</w:t>
            </w:r>
            <w:bookmarkEnd w:id="15"/>
          </w:p>
        </w:tc>
        <w:tc>
          <w:tcPr>
            <w:tcW w:w="990" w:type="dxa"/>
            <w:vAlign w:val="center"/>
          </w:tcPr>
          <w:p w:rsidR="00B664C3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664C3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623B1E">
        <w:tc>
          <w:tcPr>
            <w:tcW w:w="7374" w:type="dxa"/>
            <w:tcBorders>
              <w:bottom w:val="single" w:sz="4" w:space="0" w:color="auto"/>
            </w:tcBorders>
          </w:tcPr>
          <w:p w:rsidR="00B664C3" w:rsidRPr="00F509D5" w:rsidRDefault="004B0FCF" w:rsidP="00171B5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bookmarkStart w:id="16" w:name="lt_pId036"/>
            <w:r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Absence de conseils </w:t>
            </w:r>
            <w:r w:rsidR="00552F68" w:rsidRPr="00F509D5">
              <w:rPr>
                <w:rFonts w:ascii="Arial" w:hAnsi="Arial" w:cs="Arial"/>
                <w:spacing w:val="7"/>
                <w:sz w:val="20"/>
                <w:szCs w:val="20"/>
              </w:rPr>
              <w:t xml:space="preserve">– </w:t>
            </w:r>
            <w:r w:rsidR="007F4FEA">
              <w:rPr>
                <w:rFonts w:ascii="Arial" w:hAnsi="Arial" w:cs="Arial"/>
                <w:sz w:val="20"/>
                <w:szCs w:val="20"/>
              </w:rPr>
              <w:t>Comprenez-vous 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B5C">
              <w:rPr>
                <w:rFonts w:ascii="Arial" w:hAnsi="Arial" w:cs="Arial"/>
                <w:sz w:val="20"/>
                <w:szCs w:val="20"/>
              </w:rPr>
              <w:t>vous ne recevrez pas de conseils sur cet investissement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[Instructions</w:t>
            </w:r>
            <w:r w:rsidR="00171B5C">
              <w:rPr>
                <w:rFonts w:ascii="Arial" w:hAnsi="Arial" w:cs="Arial"/>
                <w:i/>
                <w:sz w:val="20"/>
                <w:szCs w:val="20"/>
              </w:rPr>
              <w:t> :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1B5C">
              <w:rPr>
                <w:rFonts w:ascii="Arial" w:hAnsi="Arial" w:cs="Arial"/>
                <w:i/>
                <w:sz w:val="20"/>
                <w:szCs w:val="20"/>
              </w:rPr>
              <w:t xml:space="preserve">supprimer cette mention si le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portail de financement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1B5C">
              <w:rPr>
                <w:rFonts w:ascii="Arial" w:hAnsi="Arial" w:cs="Arial"/>
                <w:i/>
                <w:sz w:val="20"/>
                <w:szCs w:val="20"/>
              </w:rPr>
              <w:t xml:space="preserve">est exploité par un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courtier inscrit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.]</w:t>
            </w:r>
            <w:bookmarkEnd w:id="16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64C3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664C3" w:rsidRPr="00F509D5" w:rsidRDefault="00552F68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4B1695">
        <w:tc>
          <w:tcPr>
            <w:tcW w:w="932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64C3" w:rsidRPr="00F509D5" w:rsidRDefault="00552F68" w:rsidP="00512DC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bookmarkStart w:id="17" w:name="lt_pId040"/>
            <w:r w:rsidR="00512DCA">
              <w:rPr>
                <w:rFonts w:ascii="Arial" w:hAnsi="Arial" w:cs="Arial"/>
                <w:b/>
                <w:sz w:val="20"/>
                <w:szCs w:val="20"/>
              </w:rPr>
              <w:t>Droits limités</w:t>
            </w:r>
            <w:bookmarkEnd w:id="17"/>
          </w:p>
        </w:tc>
      </w:tr>
      <w:tr w:rsidR="00D818A3" w:rsidRPr="00F509D5" w:rsidTr="00623B1E">
        <w:tc>
          <w:tcPr>
            <w:tcW w:w="7374" w:type="dxa"/>
            <w:tcBorders>
              <w:top w:val="single" w:sz="4" w:space="0" w:color="auto"/>
            </w:tcBorders>
          </w:tcPr>
          <w:p w:rsidR="00B664C3" w:rsidRPr="00F509D5" w:rsidRDefault="00512DCA" w:rsidP="00B962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8" w:name="lt_pId041"/>
            <w:r>
              <w:rPr>
                <w:rFonts w:ascii="Arial" w:hAnsi="Arial" w:cs="Arial"/>
                <w:b/>
                <w:sz w:val="20"/>
                <w:szCs w:val="20"/>
              </w:rPr>
              <w:t xml:space="preserve">Droits limités </w:t>
            </w:r>
            <w:r w:rsidR="00552F68" w:rsidRPr="00F509D5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7F4FEA">
              <w:rPr>
                <w:rFonts w:ascii="Arial" w:eastAsia="Times New Roman" w:hAnsi="Arial" w:cs="Arial"/>
                <w:sz w:val="20"/>
                <w:szCs w:val="20"/>
              </w:rPr>
              <w:t>Comprenez-vous que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vous n’aurez pas les mêmes droits que si</w:t>
            </w:r>
            <w:r w:rsidR="00552F68" w:rsidRPr="00F50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vous investiss</w:t>
            </w:r>
            <w:r w:rsidR="005E14E4">
              <w:rPr>
                <w:rFonts w:ascii="Arial" w:eastAsia="Times New Roman" w:hAnsi="Arial" w:cs="Arial"/>
                <w:sz w:val="20"/>
                <w:szCs w:val="20"/>
              </w:rPr>
              <w:t xml:space="preserve">iez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sous le régime d’un </w:t>
            </w:r>
            <w:r w:rsidR="00552F68" w:rsidRPr="00AC5155">
              <w:rPr>
                <w:rFonts w:ascii="Arial" w:eastAsia="Times New Roman" w:hAnsi="Arial" w:cs="Arial"/>
                <w:sz w:val="20"/>
                <w:szCs w:val="20"/>
              </w:rPr>
              <w:t>prospectus</w:t>
            </w:r>
            <w:r w:rsidR="00552F68" w:rsidRPr="00F50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 en </w:t>
            </w:r>
            <w:r w:rsidR="00552F68" w:rsidRPr="00AC5155">
              <w:rPr>
                <w:rFonts w:ascii="Arial" w:eastAsia="Times New Roman" w:hAnsi="Arial" w:cs="Arial"/>
                <w:sz w:val="20"/>
                <w:szCs w:val="20"/>
              </w:rPr>
              <w:t>bourse</w:t>
            </w:r>
            <w:r w:rsidR="00552F68" w:rsidRPr="00F509D5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bookmarkEnd w:id="18"/>
          </w:p>
          <w:p w:rsidR="00B664C3" w:rsidRPr="00F509D5" w:rsidRDefault="00056464" w:rsidP="004F498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pacing w:val="7"/>
                <w:sz w:val="20"/>
                <w:szCs w:val="20"/>
              </w:rPr>
            </w:pPr>
            <w:bookmarkStart w:id="19" w:name="lt_pId042"/>
            <w:r w:rsidRPr="00AC5155">
              <w:rPr>
                <w:rFonts w:ascii="Arial" w:hAnsi="Arial" w:cs="Arial"/>
                <w:sz w:val="20"/>
                <w:szCs w:val="20"/>
              </w:rPr>
              <w:t>Si vous souhaitez en savoir davantage, consulte</w:t>
            </w:r>
            <w:r w:rsidR="004F498C" w:rsidRPr="00AC5155">
              <w:rPr>
                <w:rFonts w:ascii="Arial" w:hAnsi="Arial" w:cs="Arial"/>
                <w:sz w:val="20"/>
                <w:szCs w:val="20"/>
              </w:rPr>
              <w:t>z</w:t>
            </w:r>
            <w:r w:rsidRPr="00AC5155">
              <w:rPr>
                <w:rFonts w:ascii="Arial" w:hAnsi="Arial" w:cs="Arial"/>
                <w:sz w:val="20"/>
                <w:szCs w:val="20"/>
              </w:rPr>
              <w:t xml:space="preserve"> un conseiller juridique</w:t>
            </w:r>
            <w:r w:rsidR="00552F68" w:rsidRPr="00AC5155">
              <w:rPr>
                <w:rFonts w:ascii="Arial" w:hAnsi="Arial" w:cs="Arial"/>
                <w:spacing w:val="7"/>
                <w:sz w:val="20"/>
                <w:szCs w:val="20"/>
              </w:rPr>
              <w:t>.</w:t>
            </w:r>
            <w:bookmarkEnd w:id="19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664C3" w:rsidRPr="00F509D5" w:rsidRDefault="00552F68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664C3" w:rsidRPr="00F509D5" w:rsidRDefault="00552F68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4B1695">
        <w:tc>
          <w:tcPr>
            <w:tcW w:w="9321" w:type="dxa"/>
            <w:gridSpan w:val="3"/>
            <w:shd w:val="clear" w:color="auto" w:fill="A6A6A6" w:themeFill="background1" w:themeFillShade="A6"/>
            <w:vAlign w:val="center"/>
          </w:tcPr>
          <w:p w:rsidR="00B664C3" w:rsidRPr="00F509D5" w:rsidRDefault="00552F68" w:rsidP="002F618C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</w:t>
            </w:r>
            <w:bookmarkStart w:id="20" w:name="lt_pId046"/>
            <w:r w:rsidR="00344E5C">
              <w:rPr>
                <w:rFonts w:ascii="Arial" w:hAnsi="Arial" w:cs="Arial"/>
                <w:b/>
                <w:sz w:val="20"/>
                <w:szCs w:val="20"/>
              </w:rPr>
              <w:t xml:space="preserve">Attestation </w:t>
            </w:r>
            <w:bookmarkEnd w:id="20"/>
            <w:r w:rsidR="002F618C">
              <w:rPr>
                <w:rFonts w:ascii="Arial" w:hAnsi="Arial" w:cs="Arial"/>
                <w:b/>
                <w:sz w:val="20"/>
                <w:szCs w:val="20"/>
              </w:rPr>
              <w:t>du souscr</w:t>
            </w:r>
            <w:r w:rsidR="00F8742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F618C">
              <w:rPr>
                <w:rFonts w:ascii="Arial" w:hAnsi="Arial" w:cs="Arial"/>
                <w:b/>
                <w:sz w:val="20"/>
                <w:szCs w:val="20"/>
              </w:rPr>
              <w:t>pteur</w:t>
            </w:r>
          </w:p>
        </w:tc>
      </w:tr>
      <w:tr w:rsidR="00D818A3" w:rsidRPr="00F509D5" w:rsidTr="00623B1E">
        <w:tc>
          <w:tcPr>
            <w:tcW w:w="7374" w:type="dxa"/>
          </w:tcPr>
          <w:p w:rsidR="00B664C3" w:rsidRPr="00F509D5" w:rsidRDefault="00344E5C" w:rsidP="0085524A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1" w:name="lt_pId047"/>
            <w:r w:rsidRPr="00AC515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isques d</w:t>
            </w:r>
            <w:r w:rsidR="0085524A" w:rsidRPr="00AC5155">
              <w:rPr>
                <w:rFonts w:ascii="Arial" w:hAnsi="Arial" w:cs="Arial"/>
                <w:b/>
                <w:sz w:val="20"/>
                <w:szCs w:val="20"/>
              </w:rPr>
              <w:t>’investissement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A1D5D">
              <w:rPr>
                <w:rFonts w:ascii="Arial" w:hAnsi="Arial" w:cs="Arial"/>
                <w:sz w:val="20"/>
                <w:szCs w:val="20"/>
              </w:rPr>
              <w:t>Avez-vous lu le présent formulaire et comprenez-vous les risques associés à cet investissement</w:t>
            </w:r>
            <w:r w:rsidR="00552F68" w:rsidRPr="00F509D5">
              <w:rPr>
                <w:rFonts w:ascii="Arial" w:hAnsi="Arial" w:cs="Arial"/>
                <w:w w:val="102"/>
                <w:sz w:val="20"/>
                <w:szCs w:val="20"/>
              </w:rPr>
              <w:t>?</w:t>
            </w:r>
            <w:bookmarkEnd w:id="21"/>
          </w:p>
        </w:tc>
        <w:tc>
          <w:tcPr>
            <w:tcW w:w="990" w:type="dxa"/>
            <w:vAlign w:val="center"/>
          </w:tcPr>
          <w:p w:rsidR="00B664C3" w:rsidRPr="00F509D5" w:rsidRDefault="00552F68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664C3" w:rsidRPr="00F509D5" w:rsidRDefault="00552F68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623B1E">
        <w:tc>
          <w:tcPr>
            <w:tcW w:w="7374" w:type="dxa"/>
          </w:tcPr>
          <w:p w:rsidR="00636451" w:rsidRPr="00F509D5" w:rsidRDefault="0085524A" w:rsidP="00B962B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2" w:name="lt_pId050"/>
            <w:r w:rsidRPr="00AC515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ocument d’offre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Avant d’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invest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vous devriez lire attentivement le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document d’offre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.</w:t>
            </w:r>
            <w:bookmarkEnd w:id="22"/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3" w:name="lt_pId051"/>
            <w:r w:rsidR="00202F94">
              <w:rPr>
                <w:rFonts w:ascii="Arial" w:hAnsi="Arial" w:cs="Arial"/>
                <w:sz w:val="20"/>
                <w:szCs w:val="20"/>
              </w:rPr>
              <w:t>Il contient de l’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202F94" w:rsidRPr="00AC5155">
              <w:rPr>
                <w:rFonts w:ascii="Arial" w:hAnsi="Arial" w:cs="Arial"/>
                <w:sz w:val="20"/>
                <w:szCs w:val="20"/>
              </w:rPr>
              <w:t xml:space="preserve">importante sur cet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invest</w:t>
            </w:r>
            <w:r w:rsidR="00202F94" w:rsidRPr="00AC5155">
              <w:rPr>
                <w:rFonts w:ascii="Arial" w:hAnsi="Arial" w:cs="Arial"/>
                <w:sz w:val="20"/>
                <w:szCs w:val="20"/>
              </w:rPr>
              <w:t>isse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ment.</w:t>
            </w:r>
            <w:bookmarkEnd w:id="23"/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4" w:name="lt_pId052"/>
            <w:r w:rsidR="00AC078E">
              <w:rPr>
                <w:rFonts w:ascii="Arial" w:hAnsi="Arial" w:cs="Arial"/>
                <w:sz w:val="20"/>
                <w:szCs w:val="20"/>
              </w:rPr>
              <w:t xml:space="preserve">Vous ne devriez pas faire cet investissement si vous n’avez pas lu le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document d’offre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78E">
              <w:rPr>
                <w:rFonts w:ascii="Arial" w:hAnsi="Arial" w:cs="Arial"/>
                <w:sz w:val="20"/>
                <w:szCs w:val="20"/>
              </w:rPr>
              <w:t>ou que vous ne comprenez pas son contenu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.</w:t>
            </w:r>
            <w:bookmarkEnd w:id="24"/>
          </w:p>
          <w:p w:rsidR="008D5623" w:rsidRPr="00F509D5" w:rsidRDefault="00AC078E" w:rsidP="00AC078E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lt_pId053"/>
            <w:r>
              <w:rPr>
                <w:rFonts w:ascii="Arial" w:hAnsi="Arial" w:cs="Arial"/>
                <w:sz w:val="20"/>
                <w:szCs w:val="20"/>
              </w:rPr>
              <w:t xml:space="preserve">Avez-vous lu le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document d’offre</w:t>
            </w:r>
            <w:r w:rsidRPr="00AC5155">
              <w:rPr>
                <w:rFonts w:ascii="Arial" w:hAnsi="Arial" w:cs="Arial"/>
                <w:sz w:val="20"/>
                <w:szCs w:val="20"/>
              </w:rPr>
              <w:t xml:space="preserve"> et comprenez-vous son contenu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?</w:t>
            </w:r>
            <w:bookmarkEnd w:id="25"/>
          </w:p>
        </w:tc>
        <w:tc>
          <w:tcPr>
            <w:tcW w:w="990" w:type="dxa"/>
            <w:vAlign w:val="center"/>
          </w:tcPr>
          <w:p w:rsidR="008D5623" w:rsidRPr="00F509D5" w:rsidRDefault="00552F68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8D5623" w:rsidRPr="00F509D5" w:rsidRDefault="00552F68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</w:r>
            <w:r w:rsidR="00E542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18A3" w:rsidRPr="00F509D5" w:rsidTr="004B1695">
        <w:tc>
          <w:tcPr>
            <w:tcW w:w="9321" w:type="dxa"/>
            <w:gridSpan w:val="3"/>
          </w:tcPr>
          <w:p w:rsidR="00B664C3" w:rsidRPr="00F509D5" w:rsidRDefault="001B61A0" w:rsidP="001B61A0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lt_pId056"/>
            <w:r w:rsidRPr="00AC5155">
              <w:rPr>
                <w:rFonts w:ascii="Arial" w:hAnsi="Arial" w:cs="Arial"/>
                <w:b/>
                <w:sz w:val="20"/>
                <w:szCs w:val="20"/>
              </w:rPr>
              <w:t>Prénom et nom :</w:t>
            </w:r>
            <w:bookmarkEnd w:id="26"/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18A3" w:rsidRPr="00F509D5" w:rsidTr="004B1695">
        <w:tc>
          <w:tcPr>
            <w:tcW w:w="9321" w:type="dxa"/>
            <w:gridSpan w:val="3"/>
          </w:tcPr>
          <w:p w:rsidR="00B664C3" w:rsidRPr="00F509D5" w:rsidRDefault="001B61A0" w:rsidP="000C54EA">
            <w:pPr>
              <w:keepNext/>
              <w:keepLines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lt_pId057"/>
            <w:r w:rsidRPr="00AC515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ignature électronique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cliquant sur le bouton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], </w:t>
            </w:r>
            <w:r>
              <w:rPr>
                <w:rFonts w:ascii="Arial" w:hAnsi="Arial" w:cs="Arial"/>
                <w:sz w:val="20"/>
                <w:szCs w:val="20"/>
              </w:rPr>
              <w:t>je reconnais signe</w:t>
            </w:r>
            <w:r w:rsidR="000C54E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électroniquement le présent formulaire et convi</w:t>
            </w:r>
            <w:r w:rsidR="008850A2">
              <w:rPr>
                <w:rFonts w:ascii="Arial" w:hAnsi="Arial" w:cs="Arial"/>
                <w:sz w:val="20"/>
                <w:szCs w:val="20"/>
              </w:rPr>
              <w:t>ens</w:t>
            </w:r>
            <w:r>
              <w:rPr>
                <w:rFonts w:ascii="Arial" w:hAnsi="Arial" w:cs="Arial"/>
                <w:sz w:val="20"/>
                <w:szCs w:val="20"/>
              </w:rPr>
              <w:t xml:space="preserve"> qu’il s’agit de l’é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quivalent </w:t>
            </w:r>
            <w:r>
              <w:rPr>
                <w:rFonts w:ascii="Arial" w:hAnsi="Arial" w:cs="Arial"/>
                <w:sz w:val="20"/>
                <w:szCs w:val="20"/>
              </w:rPr>
              <w:t xml:space="preserve">légal de ma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manuscrite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.</w:t>
            </w:r>
            <w:bookmarkEnd w:id="27"/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8" w:name="lt_pId058"/>
            <w:r w:rsidR="000C54EA">
              <w:rPr>
                <w:rFonts w:ascii="Arial" w:hAnsi="Arial" w:cs="Arial"/>
                <w:sz w:val="20"/>
                <w:szCs w:val="20"/>
              </w:rPr>
              <w:t xml:space="preserve">À aucun moment je n’alléguerai </w:t>
            </w:r>
            <w:r w:rsidR="008B1216">
              <w:rPr>
                <w:rFonts w:ascii="Arial" w:hAnsi="Arial" w:cs="Arial"/>
                <w:sz w:val="20"/>
                <w:szCs w:val="20"/>
              </w:rPr>
              <w:t>que ma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 xml:space="preserve"> signature électronique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986">
              <w:rPr>
                <w:rFonts w:ascii="Arial" w:hAnsi="Arial" w:cs="Arial"/>
                <w:sz w:val="20"/>
                <w:szCs w:val="20"/>
              </w:rPr>
              <w:t>n’est pas juridiquement contraignante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.</w:t>
            </w:r>
            <w:bookmarkEnd w:id="28"/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lt_pId059"/>
            <w:r w:rsidR="00E0133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01331">
              <w:rPr>
                <w:rFonts w:ascii="Arial" w:hAnsi="Arial" w:cs="Arial"/>
                <w:sz w:val="20"/>
                <w:szCs w:val="20"/>
              </w:rPr>
              <w:t xml:space="preserve">de ma </w:t>
            </w:r>
            <w:r w:rsidR="00552F68" w:rsidRPr="00AC5155">
              <w:rPr>
                <w:rFonts w:ascii="Arial" w:hAnsi="Arial" w:cs="Arial"/>
                <w:sz w:val="20"/>
                <w:szCs w:val="20"/>
              </w:rPr>
              <w:t>signature électronique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331">
              <w:rPr>
                <w:rFonts w:ascii="Arial" w:hAnsi="Arial" w:cs="Arial"/>
                <w:sz w:val="20"/>
                <w:szCs w:val="20"/>
              </w:rPr>
              <w:t>est la même que celle de mon attestation</w:t>
            </w:r>
            <w:r w:rsidR="00552F68" w:rsidRPr="00F509D5">
              <w:rPr>
                <w:rFonts w:ascii="Arial" w:hAnsi="Arial" w:cs="Arial"/>
                <w:sz w:val="20"/>
                <w:szCs w:val="20"/>
              </w:rPr>
              <w:t>.</w:t>
            </w:r>
            <w:bookmarkEnd w:id="29"/>
          </w:p>
        </w:tc>
      </w:tr>
      <w:tr w:rsidR="00D818A3" w:rsidRPr="00F509D5" w:rsidTr="00493D38">
        <w:tc>
          <w:tcPr>
            <w:tcW w:w="9321" w:type="dxa"/>
            <w:gridSpan w:val="3"/>
            <w:shd w:val="clear" w:color="auto" w:fill="A6A6A6" w:themeFill="background1" w:themeFillShade="A6"/>
          </w:tcPr>
          <w:p w:rsidR="00493D38" w:rsidRPr="00F509D5" w:rsidRDefault="00552F68" w:rsidP="00B962B3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509D5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bookmarkStart w:id="30" w:name="lt_pId061"/>
            <w:r w:rsidR="00847429" w:rsidRPr="00AC515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A077B" w:rsidRPr="00AC5155">
              <w:rPr>
                <w:rFonts w:ascii="Arial" w:hAnsi="Arial" w:cs="Arial"/>
                <w:b/>
                <w:sz w:val="20"/>
                <w:szCs w:val="20"/>
              </w:rPr>
              <w:t>enseignements supplémentaires</w:t>
            </w:r>
            <w:bookmarkEnd w:id="30"/>
          </w:p>
        </w:tc>
      </w:tr>
      <w:tr w:rsidR="00D818A3" w:rsidRPr="00F509D5" w:rsidTr="004B1695">
        <w:tc>
          <w:tcPr>
            <w:tcW w:w="9321" w:type="dxa"/>
            <w:gridSpan w:val="3"/>
          </w:tcPr>
          <w:p w:rsidR="00CF4C49" w:rsidRPr="00F509D5" w:rsidRDefault="0081047B" w:rsidP="00CF4C49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1" w:name="lt_pId062"/>
            <w:r>
              <w:rPr>
                <w:rFonts w:ascii="Arial" w:hAnsi="Arial" w:cs="Arial"/>
                <w:b/>
                <w:sz w:val="20"/>
                <w:szCs w:val="20"/>
              </w:rPr>
              <w:t xml:space="preserve">Vous disposez de 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heures pour annuler votre </w:t>
            </w:r>
            <w:r w:rsidR="002F618C">
              <w:rPr>
                <w:rFonts w:ascii="Arial" w:hAnsi="Arial" w:cs="Arial"/>
                <w:b/>
                <w:sz w:val="20"/>
                <w:szCs w:val="20"/>
              </w:rPr>
              <w:t>souscription</w:t>
            </w:r>
            <w:r w:rsidR="002F618C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envoyant un 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avis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 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portail de financement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à :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[Instructions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fourni</w:t>
            </w:r>
            <w:r w:rsidR="000F55BC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une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adresse de courriel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ou un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numéro de télécopieur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auxquels les </w:t>
            </w:r>
            <w:r w:rsidR="00206F49">
              <w:rPr>
                <w:rFonts w:ascii="Arial" w:hAnsi="Arial" w:cs="Arial"/>
                <w:i/>
                <w:sz w:val="20"/>
                <w:szCs w:val="20"/>
              </w:rPr>
              <w:t>souscripteurs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peuvent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envoyer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leur </w:t>
            </w:r>
            <w:r w:rsidR="00552F68" w:rsidRPr="00AC5155">
              <w:rPr>
                <w:rFonts w:ascii="Arial" w:hAnsi="Arial" w:cs="Arial"/>
                <w:i/>
                <w:sz w:val="20"/>
                <w:szCs w:val="20"/>
              </w:rPr>
              <w:t>avis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.</w:t>
            </w:r>
            <w:bookmarkEnd w:id="31"/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32" w:name="lt_pId063"/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>écri</w:t>
            </w:r>
            <w:r w:rsidR="000F55BC">
              <w:rPr>
                <w:rFonts w:ascii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533A">
              <w:rPr>
                <w:rFonts w:ascii="Arial" w:hAnsi="Arial" w:cs="Arial"/>
                <w:i/>
                <w:sz w:val="20"/>
                <w:szCs w:val="20"/>
              </w:rPr>
              <w:t>les a</w:t>
            </w:r>
            <w:r w:rsidR="000F55BC">
              <w:rPr>
                <w:rFonts w:ascii="Arial" w:hAnsi="Arial" w:cs="Arial"/>
                <w:i/>
                <w:sz w:val="20"/>
                <w:szCs w:val="20"/>
              </w:rPr>
              <w:t xml:space="preserve">utres moyens mis à leur </w:t>
            </w:r>
            <w:r w:rsidR="00BF533A">
              <w:rPr>
                <w:rFonts w:ascii="Arial" w:hAnsi="Arial" w:cs="Arial"/>
                <w:i/>
                <w:sz w:val="20"/>
                <w:szCs w:val="20"/>
              </w:rPr>
              <w:t xml:space="preserve">disposition pour annuler leur </w:t>
            </w:r>
            <w:r w:rsidR="002F618C">
              <w:rPr>
                <w:rFonts w:ascii="Arial" w:hAnsi="Arial" w:cs="Arial"/>
                <w:i/>
                <w:sz w:val="20"/>
                <w:szCs w:val="20"/>
              </w:rPr>
              <w:t>souscription</w:t>
            </w:r>
            <w:r w:rsidR="00552F68" w:rsidRPr="00F509D5">
              <w:rPr>
                <w:rFonts w:ascii="Arial" w:hAnsi="Arial" w:cs="Arial"/>
                <w:i/>
                <w:sz w:val="20"/>
                <w:szCs w:val="20"/>
              </w:rPr>
              <w:t>.]</w:t>
            </w:r>
            <w:bookmarkEnd w:id="32"/>
          </w:p>
          <w:p w:rsidR="00CF4C49" w:rsidRPr="00F509D5" w:rsidRDefault="00E542B9" w:rsidP="00CF4C49">
            <w:pPr>
              <w:pStyle w:val="Paragraphedeliste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79D" w:rsidRPr="0047579D" w:rsidRDefault="0047579D" w:rsidP="00B962B3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3" w:name="lt_pId064"/>
            <w:r w:rsidRPr="00AC5155">
              <w:rPr>
                <w:rFonts w:ascii="Arial" w:hAnsi="Arial" w:cs="Arial"/>
                <w:b/>
                <w:sz w:val="20"/>
                <w:szCs w:val="20"/>
              </w:rPr>
              <w:t xml:space="preserve">Si vous souhaitez en savoir davantage sur </w:t>
            </w:r>
            <w:r w:rsidR="009676D8">
              <w:rPr>
                <w:rFonts w:ascii="Arial" w:hAnsi="Arial" w:cs="Arial"/>
                <w:b/>
                <w:sz w:val="20"/>
                <w:szCs w:val="20"/>
              </w:rPr>
              <w:t xml:space="preserve">la réglementation </w:t>
            </w:r>
            <w:r w:rsidR="00F80EF7">
              <w:rPr>
                <w:rFonts w:ascii="Arial" w:hAnsi="Arial" w:cs="Arial"/>
                <w:b/>
                <w:sz w:val="20"/>
                <w:szCs w:val="20"/>
              </w:rPr>
              <w:t xml:space="preserve">locale des 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>valeurs mobilières</w:t>
            </w:r>
            <w:r w:rsidR="009941B9">
              <w:rPr>
                <w:rFonts w:ascii="Arial" w:hAnsi="Arial" w:cs="Arial"/>
                <w:b/>
                <w:sz w:val="20"/>
                <w:szCs w:val="20"/>
              </w:rPr>
              <w:t xml:space="preserve"> qui vous concerne</w:t>
            </w:r>
            <w:r w:rsidRPr="00AC5155">
              <w:rPr>
                <w:rFonts w:ascii="Arial" w:hAnsi="Arial" w:cs="Arial"/>
                <w:b/>
                <w:sz w:val="20"/>
                <w:szCs w:val="20"/>
              </w:rPr>
              <w:t>, visitez</w:t>
            </w:r>
            <w:r w:rsidR="002F618C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6C0E82" w:rsidRPr="00AC5155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www.autorites-valeurs-mobilieres.ca</w:t>
              </w:r>
            </w:hyperlink>
            <w:r w:rsidR="00354F21">
              <w:t>.</w:t>
            </w:r>
            <w:r w:rsidR="00D32E21" w:rsidRPr="00D32E21">
              <w:rPr>
                <w:b/>
              </w:rPr>
              <w:t xml:space="preserve"> Les autorités en valeurs mobilières ne fournissent pas de conseils sur les investissements.</w:t>
            </w:r>
          </w:p>
          <w:p w:rsidR="0047579D" w:rsidRPr="00AC5155" w:rsidRDefault="0047579D" w:rsidP="0047579D">
            <w:pPr>
              <w:pStyle w:val="Paragraphedeliste"/>
              <w:rPr>
                <w:rStyle w:val="Lienhypertexte"/>
                <w:rFonts w:ascii="Arial" w:hAnsi="Arial" w:cs="Arial"/>
                <w:b/>
                <w:sz w:val="20"/>
                <w:szCs w:val="20"/>
              </w:rPr>
            </w:pPr>
          </w:p>
          <w:p w:rsidR="00493D38" w:rsidRPr="00F509D5" w:rsidRDefault="00354F21" w:rsidP="00B962B3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Style w:val="Lienhypertext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bookmarkStart w:id="34" w:name="lt_pId065"/>
            <w:bookmarkEnd w:id="33"/>
            <w:r>
              <w:rPr>
                <w:rFonts w:ascii="Arial" w:hAnsi="Arial" w:cs="Arial"/>
                <w:b/>
                <w:sz w:val="20"/>
                <w:szCs w:val="20"/>
              </w:rPr>
              <w:t xml:space="preserve">Pour vérifier si le 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portail de financement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est exploité par un </w:t>
            </w:r>
            <w:r w:rsidR="00552F68" w:rsidRPr="00AC5155">
              <w:rPr>
                <w:rFonts w:ascii="Arial" w:hAnsi="Arial" w:cs="Arial"/>
                <w:b/>
                <w:sz w:val="20"/>
                <w:szCs w:val="20"/>
              </w:rPr>
              <w:t>courtier inscrit</w:t>
            </w:r>
            <w:r w:rsidR="00552F68" w:rsidRPr="00F509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D59D0">
              <w:rPr>
                <w:rFonts w:ascii="Arial" w:hAnsi="Arial" w:cs="Arial"/>
                <w:b/>
                <w:sz w:val="20"/>
                <w:szCs w:val="20"/>
              </w:rPr>
              <w:t>visitez</w:t>
            </w:r>
            <w:r w:rsidR="002F618C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2D59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EE3D4A" w:rsidRPr="00451A0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www.sontilsinscrits.ca</w:t>
              </w:r>
            </w:hyperlink>
            <w:r w:rsidR="00552F68" w:rsidRPr="00F509D5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552F68" w:rsidRPr="00F509D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[Instructions</w:t>
            </w:r>
            <w:r w:rsidR="005F4AA4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 :</w:t>
            </w:r>
            <w:r w:rsidR="00552F68" w:rsidRPr="00F509D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="005F4AA4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 xml:space="preserve">supprimer si le </w:t>
            </w:r>
            <w:r w:rsidR="00552F68" w:rsidRPr="00AC515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portail de financement</w:t>
            </w:r>
            <w:r w:rsidR="00552F68" w:rsidRPr="00F509D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="005F4AA4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 xml:space="preserve">n’est pas exploité par un </w:t>
            </w:r>
            <w:r w:rsidR="00552F68" w:rsidRPr="00AC515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courtier inscrit</w:t>
            </w:r>
            <w:r w:rsidR="00552F68" w:rsidRPr="00F509D5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.]</w:t>
            </w:r>
            <w:bookmarkEnd w:id="34"/>
          </w:p>
          <w:p w:rsidR="00AA4FB6" w:rsidRPr="00F509D5" w:rsidRDefault="00E542B9" w:rsidP="00CF4C49">
            <w:pPr>
              <w:pStyle w:val="Paragraphedeliste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34A2" w:rsidRPr="00F509D5" w:rsidRDefault="00E542B9" w:rsidP="00AB3C7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0077E8" w:rsidRPr="00F509D5" w:rsidRDefault="00E542B9" w:rsidP="00AB3C70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5B1DAB" w:rsidRPr="00F509D5" w:rsidRDefault="00E542B9" w:rsidP="00AB3C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B1DAB" w:rsidRPr="00F509D5" w:rsidSect="00593A81">
      <w:headerReference w:type="default" r:id="rId11"/>
      <w:pgSz w:w="12240" w:h="15840"/>
      <w:pgMar w:top="1925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04" w:rsidRDefault="00552F68">
      <w:pPr>
        <w:spacing w:after="0" w:line="240" w:lineRule="auto"/>
      </w:pPr>
      <w:r>
        <w:separator/>
      </w:r>
    </w:p>
  </w:endnote>
  <w:endnote w:type="continuationSeparator" w:id="0">
    <w:p w:rsidR="00C32304" w:rsidRDefault="0055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04" w:rsidRDefault="00552F68">
      <w:pPr>
        <w:spacing w:after="0" w:line="240" w:lineRule="auto"/>
      </w:pPr>
      <w:r>
        <w:separator/>
      </w:r>
    </w:p>
  </w:footnote>
  <w:footnote w:type="continuationSeparator" w:id="0">
    <w:p w:rsidR="00C32304" w:rsidRDefault="0055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81" w:rsidRPr="00352A51" w:rsidRDefault="00E542B9" w:rsidP="003B097C">
    <w:pPr>
      <w:pStyle w:val="En-tte"/>
      <w:ind w:left="-630"/>
      <w:jc w:val="right"/>
      <w:rPr>
        <w:rFonts w:ascii="Arial" w:hAnsi="Arial" w:cs="Arial"/>
        <w:b/>
        <w:caps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3513"/>
    <w:multiLevelType w:val="hybridMultilevel"/>
    <w:tmpl w:val="C80AAC82"/>
    <w:lvl w:ilvl="0" w:tplc="A882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A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0ECA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E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2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45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6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614"/>
    <w:multiLevelType w:val="hybridMultilevel"/>
    <w:tmpl w:val="DA9C3FA4"/>
    <w:lvl w:ilvl="0" w:tplc="6B1802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DA2D4A8">
      <w:start w:val="1"/>
      <w:numFmt w:val="lowerLetter"/>
      <w:lvlText w:val="%2."/>
      <w:lvlJc w:val="left"/>
      <w:pPr>
        <w:ind w:left="1080" w:hanging="360"/>
      </w:pPr>
    </w:lvl>
    <w:lvl w:ilvl="2" w:tplc="E3EA08F6" w:tentative="1">
      <w:start w:val="1"/>
      <w:numFmt w:val="lowerRoman"/>
      <w:lvlText w:val="%3."/>
      <w:lvlJc w:val="right"/>
      <w:pPr>
        <w:ind w:left="1800" w:hanging="180"/>
      </w:pPr>
    </w:lvl>
    <w:lvl w:ilvl="3" w:tplc="4016F67E" w:tentative="1">
      <w:start w:val="1"/>
      <w:numFmt w:val="decimal"/>
      <w:lvlText w:val="%4."/>
      <w:lvlJc w:val="left"/>
      <w:pPr>
        <w:ind w:left="2520" w:hanging="360"/>
      </w:pPr>
    </w:lvl>
    <w:lvl w:ilvl="4" w:tplc="EA42AB76" w:tentative="1">
      <w:start w:val="1"/>
      <w:numFmt w:val="lowerLetter"/>
      <w:lvlText w:val="%5."/>
      <w:lvlJc w:val="left"/>
      <w:pPr>
        <w:ind w:left="3240" w:hanging="360"/>
      </w:pPr>
    </w:lvl>
    <w:lvl w:ilvl="5" w:tplc="75EC4374" w:tentative="1">
      <w:start w:val="1"/>
      <w:numFmt w:val="lowerRoman"/>
      <w:lvlText w:val="%6."/>
      <w:lvlJc w:val="right"/>
      <w:pPr>
        <w:ind w:left="3960" w:hanging="180"/>
      </w:pPr>
    </w:lvl>
    <w:lvl w:ilvl="6" w:tplc="117E7AD4" w:tentative="1">
      <w:start w:val="1"/>
      <w:numFmt w:val="decimal"/>
      <w:lvlText w:val="%7."/>
      <w:lvlJc w:val="left"/>
      <w:pPr>
        <w:ind w:left="4680" w:hanging="360"/>
      </w:pPr>
    </w:lvl>
    <w:lvl w:ilvl="7" w:tplc="7DE09D34" w:tentative="1">
      <w:start w:val="1"/>
      <w:numFmt w:val="lowerLetter"/>
      <w:lvlText w:val="%8."/>
      <w:lvlJc w:val="left"/>
      <w:pPr>
        <w:ind w:left="5400" w:hanging="360"/>
      </w:pPr>
    </w:lvl>
    <w:lvl w:ilvl="8" w:tplc="55307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97FBD"/>
    <w:multiLevelType w:val="hybridMultilevel"/>
    <w:tmpl w:val="AC944E00"/>
    <w:lvl w:ilvl="0" w:tplc="899A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66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C4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25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E1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27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85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7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A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3A19"/>
    <w:multiLevelType w:val="hybridMultilevel"/>
    <w:tmpl w:val="298AE0DA"/>
    <w:lvl w:ilvl="0" w:tplc="EE48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CF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2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E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AF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83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A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63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A3"/>
    <w:rsid w:val="00031E77"/>
    <w:rsid w:val="00040D43"/>
    <w:rsid w:val="00056464"/>
    <w:rsid w:val="00056E34"/>
    <w:rsid w:val="000C54EA"/>
    <w:rsid w:val="000F55BC"/>
    <w:rsid w:val="00171B5C"/>
    <w:rsid w:val="001B61A0"/>
    <w:rsid w:val="001D2CF8"/>
    <w:rsid w:val="001F7F88"/>
    <w:rsid w:val="00202F94"/>
    <w:rsid w:val="00206F49"/>
    <w:rsid w:val="00226651"/>
    <w:rsid w:val="00231E68"/>
    <w:rsid w:val="002D59D0"/>
    <w:rsid w:val="002F618C"/>
    <w:rsid w:val="00302FC5"/>
    <w:rsid w:val="003073E9"/>
    <w:rsid w:val="00344E5C"/>
    <w:rsid w:val="00354F21"/>
    <w:rsid w:val="00362E7B"/>
    <w:rsid w:val="00386624"/>
    <w:rsid w:val="003E4433"/>
    <w:rsid w:val="00415609"/>
    <w:rsid w:val="00425AAE"/>
    <w:rsid w:val="004305C1"/>
    <w:rsid w:val="0047579D"/>
    <w:rsid w:val="0049126E"/>
    <w:rsid w:val="004B0FCF"/>
    <w:rsid w:val="004D3973"/>
    <w:rsid w:val="004F498C"/>
    <w:rsid w:val="00512DCA"/>
    <w:rsid w:val="00544BD7"/>
    <w:rsid w:val="00552F68"/>
    <w:rsid w:val="005A4DA8"/>
    <w:rsid w:val="005A5E14"/>
    <w:rsid w:val="005D69C1"/>
    <w:rsid w:val="005E14E4"/>
    <w:rsid w:val="005F4AA4"/>
    <w:rsid w:val="006B4296"/>
    <w:rsid w:val="006C0E82"/>
    <w:rsid w:val="006D2387"/>
    <w:rsid w:val="0072509A"/>
    <w:rsid w:val="00750ADA"/>
    <w:rsid w:val="007A077B"/>
    <w:rsid w:val="007F4FEA"/>
    <w:rsid w:val="0081047B"/>
    <w:rsid w:val="00847429"/>
    <w:rsid w:val="0085524A"/>
    <w:rsid w:val="0087134D"/>
    <w:rsid w:val="008850A2"/>
    <w:rsid w:val="0089753B"/>
    <w:rsid w:val="008B1216"/>
    <w:rsid w:val="009075F6"/>
    <w:rsid w:val="009676D8"/>
    <w:rsid w:val="0097371F"/>
    <w:rsid w:val="00987E36"/>
    <w:rsid w:val="009941B9"/>
    <w:rsid w:val="00A93177"/>
    <w:rsid w:val="00AB33E6"/>
    <w:rsid w:val="00AC078E"/>
    <w:rsid w:val="00AC5155"/>
    <w:rsid w:val="00AC5792"/>
    <w:rsid w:val="00B27E2D"/>
    <w:rsid w:val="00B30B96"/>
    <w:rsid w:val="00B33009"/>
    <w:rsid w:val="00B84D89"/>
    <w:rsid w:val="00BD4C88"/>
    <w:rsid w:val="00BF533A"/>
    <w:rsid w:val="00C32304"/>
    <w:rsid w:val="00C36D86"/>
    <w:rsid w:val="00C60986"/>
    <w:rsid w:val="00CB47B3"/>
    <w:rsid w:val="00CF3CBF"/>
    <w:rsid w:val="00D32E21"/>
    <w:rsid w:val="00D818A3"/>
    <w:rsid w:val="00DA033C"/>
    <w:rsid w:val="00DB0F9E"/>
    <w:rsid w:val="00DE7DBC"/>
    <w:rsid w:val="00E01331"/>
    <w:rsid w:val="00E15D5C"/>
    <w:rsid w:val="00E23C62"/>
    <w:rsid w:val="00E542B9"/>
    <w:rsid w:val="00E70FC4"/>
    <w:rsid w:val="00ED69B5"/>
    <w:rsid w:val="00EE3D4A"/>
    <w:rsid w:val="00EE7619"/>
    <w:rsid w:val="00F04BD2"/>
    <w:rsid w:val="00F509D5"/>
    <w:rsid w:val="00F80EF7"/>
    <w:rsid w:val="00F87421"/>
    <w:rsid w:val="00FA1D5D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45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54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5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546"/>
    <w:rPr>
      <w:b/>
      <w:bCs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35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2D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2D7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45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54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5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546"/>
    <w:rPr>
      <w:b/>
      <w:bCs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35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2D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2D7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ntilsinscrit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orites-valeurs-mobilier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0EAC-802C-4620-8DC5-FC2129A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Devault</dc:creator>
  <cp:lastModifiedBy>nicobach</cp:lastModifiedBy>
  <cp:revision>12</cp:revision>
  <cp:lastPrinted>2015-04-08T18:53:00Z</cp:lastPrinted>
  <dcterms:created xsi:type="dcterms:W3CDTF">2015-05-08T20:13:00Z</dcterms:created>
  <dcterms:modified xsi:type="dcterms:W3CDTF">2015-05-11T14:08:00Z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ABAAdnH19QYq2YU0MpsvQnw9Xfcpf27xPSp+FlCRkasTUKTxBo6Q2k2LFc6PKw0mUwju</vt:lpwstr>
  </property>
  <property fmtid="{D5CDD505-2E9C-101B-9397-08002B2CF9AE}" pid="3" name="MAIL_MSG_ID1">
    <vt:lpwstr>gFAA2RjfPKrF47guvNWTDruwLWc065r7IC8TfjRCeLR5vvyRyZ0m/wsEBcufU+V1aCpkw0b5aNqQNPkn
oIzHjmFk4prMhb4+Y3d1NYnXjanPwGbV7SATHR7OeLpZOnuWkpBvhsvTP3ceBNqdyhSIeDVzKZkQ
9Dpx59z5+wk+FYIeQaNUuBFdvewO6eYrREku84Z3pNMXVGsX8VPBkMJ6GYYS1tMcDoXNZQfwX7NT
hTApbQWVJ4OCJvaVz</vt:lpwstr>
  </property>
  <property fmtid="{D5CDD505-2E9C-101B-9397-08002B2CF9AE}" pid="4" name="MAIL_MSG_ID2">
    <vt:lpwstr>3VYl4szw2hthJDKZqGImBFGsQObritoKBx8AQPGGX2w+CfMynH7e4uogl5h
piEl9iYV9NyzRv+byNsyZ1SdElQMSq0wGKCtQA==</vt:lpwstr>
  </property>
  <property fmtid="{D5CDD505-2E9C-101B-9397-08002B2CF9AE}" pid="5" name="RESPONSE_SENDER_NAME">
    <vt:lpwstr>4AAA4Lxe55UJ0C+KvoaqfiZblIiWBGhrkpzRZxHD8h4F6vzvULlcQt8Oig==</vt:lpwstr>
  </property>
</Properties>
</file>